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F1" w:rsidRPr="006B52F1" w:rsidRDefault="009A19A0" w:rsidP="006B52F1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b/>
          <w:color w:val="1E1E1E"/>
          <w:sz w:val="24"/>
          <w:szCs w:val="24"/>
          <w:lang w:val="kk-KZ" w:eastAsia="ru-RU"/>
        </w:rPr>
      </w:pPr>
      <w:bookmarkStart w:id="0" w:name="z369"/>
      <w:r w:rsidRPr="006B52F1">
        <w:rPr>
          <w:b/>
          <w:color w:val="1E1E1E"/>
          <w:sz w:val="24"/>
          <w:szCs w:val="24"/>
          <w:lang w:val="kk-KZ" w:eastAsia="ru-RU"/>
        </w:rPr>
        <w:t xml:space="preserve">Тендер өткізу туралы </w:t>
      </w:r>
      <w:r w:rsidR="002F7297">
        <w:rPr>
          <w:b/>
          <w:sz w:val="24"/>
          <w:szCs w:val="24"/>
          <w:bdr w:val="none" w:sz="0" w:space="0" w:color="auto" w:frame="1"/>
          <w:lang w:val="kk-KZ" w:eastAsia="ru-RU"/>
        </w:rPr>
        <w:t>х</w:t>
      </w:r>
      <w:r w:rsidR="006B52F1" w:rsidRPr="006B52F1">
        <w:rPr>
          <w:b/>
          <w:sz w:val="24"/>
          <w:szCs w:val="24"/>
          <w:bdr w:val="none" w:sz="0" w:space="0" w:color="auto" w:frame="1"/>
          <w:lang w:val="kk-KZ" w:eastAsia="ru-RU"/>
        </w:rPr>
        <w:t xml:space="preserve">абарландыру </w:t>
      </w:r>
    </w:p>
    <w:p w:rsidR="00387E9F" w:rsidRPr="00C35D46" w:rsidRDefault="00387E9F" w:rsidP="006B5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  <w:bdr w:val="none" w:sz="0" w:space="0" w:color="auto" w:frame="1"/>
          <w:lang w:val="kk-KZ" w:eastAsia="ru-RU"/>
        </w:rPr>
      </w:pPr>
      <w:r w:rsidRPr="00C35D46">
        <w:rPr>
          <w:sz w:val="24"/>
          <w:szCs w:val="24"/>
          <w:bdr w:val="none" w:sz="0" w:space="0" w:color="auto" w:frame="1"/>
          <w:lang w:val="kk-KZ" w:eastAsia="ru-RU"/>
        </w:rPr>
        <w:t>(Қағидалардың 1</w:t>
      </w:r>
      <w:r w:rsidR="004B0F92" w:rsidRPr="00C35D46">
        <w:rPr>
          <w:sz w:val="24"/>
          <w:szCs w:val="24"/>
          <w:bdr w:val="none" w:sz="0" w:space="0" w:color="auto" w:frame="1"/>
          <w:lang w:val="kk-KZ" w:eastAsia="ru-RU"/>
        </w:rPr>
        <w:t>30-2</w:t>
      </w:r>
      <w:r w:rsidRPr="00C35D46">
        <w:rPr>
          <w:sz w:val="24"/>
          <w:szCs w:val="24"/>
          <w:bdr w:val="none" w:sz="0" w:space="0" w:color="auto" w:frame="1"/>
          <w:lang w:val="kk-KZ" w:eastAsia="ru-RU"/>
        </w:rPr>
        <w:t>-тармағы)</w:t>
      </w:r>
    </w:p>
    <w:p w:rsidR="00B71F7D" w:rsidRPr="006B52F1" w:rsidRDefault="00B71F7D" w:rsidP="006B52F1">
      <w:pPr>
        <w:spacing w:after="0" w:line="240" w:lineRule="auto"/>
        <w:jc w:val="center"/>
        <w:rPr>
          <w:sz w:val="24"/>
          <w:szCs w:val="24"/>
          <w:lang w:val="kk-KZ"/>
        </w:rPr>
      </w:pPr>
    </w:p>
    <w:tbl>
      <w:tblPr>
        <w:tblStyle w:val="a3"/>
        <w:tblW w:w="9571" w:type="dxa"/>
        <w:tblLook w:val="04A0"/>
      </w:tblPr>
      <w:tblGrid>
        <w:gridCol w:w="534"/>
        <w:gridCol w:w="4110"/>
        <w:gridCol w:w="4927"/>
      </w:tblGrid>
      <w:tr w:rsidR="00AB27D9" w:rsidRPr="0023488C" w:rsidTr="004B0F92">
        <w:tc>
          <w:tcPr>
            <w:tcW w:w="534" w:type="dxa"/>
          </w:tcPr>
          <w:p w:rsidR="00C34A0D" w:rsidRPr="006B52F1" w:rsidRDefault="00C34A0D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jc w:val="both"/>
              <w:rPr>
                <w:sz w:val="24"/>
                <w:szCs w:val="24"/>
                <w:lang w:val="kk-KZ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тапсырыс берушінің немесе ұйымдастырушының атауы мен мекенжайы</w:t>
            </w:r>
          </w:p>
        </w:tc>
        <w:tc>
          <w:tcPr>
            <w:tcW w:w="4927" w:type="dxa"/>
            <w:shd w:val="clear" w:color="auto" w:fill="auto"/>
          </w:tcPr>
          <w:p w:rsidR="00C34A0D" w:rsidRPr="00DB3DC9" w:rsidRDefault="00DB3DC9" w:rsidP="006B52F1">
            <w:pPr>
              <w:jc w:val="both"/>
              <w:rPr>
                <w:sz w:val="24"/>
                <w:szCs w:val="24"/>
                <w:lang w:val="kk-KZ"/>
              </w:rPr>
            </w:pPr>
            <w:r w:rsidRPr="00DB3DC9">
              <w:rPr>
                <w:sz w:val="24"/>
                <w:szCs w:val="24"/>
                <w:lang w:val="kk-KZ"/>
              </w:rPr>
              <w:t>Шымкент қаласының денсаулық сақтау басқармасының шаруашылық жүргізу құқығындағы "Қалалық перинаталдық орталығы" мемлекеттік коммуналдық кәсіпорны</w:t>
            </w:r>
          </w:p>
        </w:tc>
      </w:tr>
      <w:tr w:rsidR="001D01F3" w:rsidRPr="0023488C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1D01F3" w:rsidRPr="006B52F1" w:rsidRDefault="004B0F92" w:rsidP="006B52F1">
            <w:pPr>
              <w:tabs>
                <w:tab w:val="left" w:pos="1421"/>
              </w:tabs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сатып алынатын фармацевтикалық көрсетілетін қызметтердің атауы, сатып алынатын дәрілік заттардың және (немесе) медициналық бұйымдардың халықаралық патенттелмеген атаулары, саудалық атауы – пациент ерекшелігіне байланысты жеке көтере алмаған жағдайда сатып алу көлемі, жеткізу орны, әрбір лот бойынша сатып алу үшін бөлінген сома</w:t>
            </w:r>
          </w:p>
        </w:tc>
        <w:tc>
          <w:tcPr>
            <w:tcW w:w="4927" w:type="dxa"/>
          </w:tcPr>
          <w:p w:rsidR="001D01F3" w:rsidRPr="006B52F1" w:rsidRDefault="002F7297" w:rsidP="006B52F1">
            <w:pPr>
              <w:jc w:val="both"/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2F7297">
              <w:rPr>
                <w:sz w:val="24"/>
                <w:szCs w:val="24"/>
                <w:shd w:val="clear" w:color="auto" w:fill="F9F9F9"/>
                <w:lang w:val="kk-KZ"/>
              </w:rPr>
              <w:t>Тендерлік құжаттамаға сәйкес (қоса беріледі)</w:t>
            </w:r>
          </w:p>
        </w:tc>
      </w:tr>
      <w:tr w:rsidR="001D01F3" w:rsidRPr="0023488C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1D01F3" w:rsidRPr="006B52F1" w:rsidRDefault="004B0F92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жеткізу мерзімі мен талаптары</w:t>
            </w:r>
          </w:p>
        </w:tc>
        <w:tc>
          <w:tcPr>
            <w:tcW w:w="4927" w:type="dxa"/>
          </w:tcPr>
          <w:p w:rsidR="001D01F3" w:rsidRPr="006B52F1" w:rsidRDefault="00A60B79" w:rsidP="00A60B79">
            <w:pPr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A60B79">
              <w:rPr>
                <w:sz w:val="24"/>
                <w:szCs w:val="24"/>
                <w:shd w:val="clear" w:color="auto" w:fill="F9F9F9"/>
                <w:lang w:val="kk-KZ"/>
              </w:rPr>
              <w:t>Тапсырыс берушінің өтініші бойынша 15 күн ішінде 202</w:t>
            </w:r>
            <w:r>
              <w:rPr>
                <w:sz w:val="24"/>
                <w:szCs w:val="24"/>
                <w:shd w:val="clear" w:color="auto" w:fill="F9F9F9"/>
                <w:lang w:val="kk-KZ"/>
              </w:rPr>
              <w:t>3</w:t>
            </w:r>
            <w:r w:rsidRPr="00A60B79">
              <w:rPr>
                <w:sz w:val="24"/>
                <w:szCs w:val="24"/>
                <w:shd w:val="clear" w:color="auto" w:fill="F9F9F9"/>
                <w:lang w:val="kk-KZ"/>
              </w:rPr>
              <w:t xml:space="preserve"> ж</w:t>
            </w:r>
            <w:r w:rsidR="00D653C4">
              <w:rPr>
                <w:sz w:val="24"/>
                <w:szCs w:val="24"/>
                <w:shd w:val="clear" w:color="auto" w:fill="F9F9F9"/>
                <w:lang w:val="kk-KZ"/>
              </w:rPr>
              <w:t>.</w:t>
            </w:r>
          </w:p>
        </w:tc>
      </w:tr>
      <w:tr w:rsidR="001D01F3" w:rsidRPr="0023488C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4110" w:type="dxa"/>
          </w:tcPr>
          <w:p w:rsidR="001D01F3" w:rsidRPr="006B52F1" w:rsidRDefault="004B0F92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тендерлік құжаттаманы беру тәртібі мен көзі</w:t>
            </w:r>
          </w:p>
        </w:tc>
        <w:tc>
          <w:tcPr>
            <w:tcW w:w="4927" w:type="dxa"/>
          </w:tcPr>
          <w:p w:rsidR="001D01F3" w:rsidRPr="0023488C" w:rsidRDefault="00466161" w:rsidP="0023488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02124"/>
                <w:sz w:val="24"/>
                <w:szCs w:val="24"/>
                <w:lang w:val="kk-KZ" w:eastAsia="ru-RU"/>
              </w:rPr>
            </w:pPr>
            <w:r w:rsidRPr="00466161">
              <w:rPr>
                <w:color w:val="202124"/>
                <w:sz w:val="24"/>
                <w:szCs w:val="24"/>
                <w:lang w:val="kk-KZ" w:eastAsia="ru-RU"/>
              </w:rPr>
              <w:t>Тендерл</w:t>
            </w:r>
            <w:r>
              <w:rPr>
                <w:color w:val="202124"/>
                <w:sz w:val="24"/>
                <w:szCs w:val="24"/>
                <w:lang w:val="kk-KZ" w:eastAsia="ru-RU"/>
              </w:rPr>
              <w:t xml:space="preserve">ік құжаттаманың топтамасын 2023 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жылғы </w:t>
            </w:r>
            <w:r w:rsidR="00D653C4">
              <w:rPr>
                <w:color w:val="202124"/>
                <w:sz w:val="24"/>
                <w:szCs w:val="24"/>
                <w:lang w:val="kk-KZ" w:eastAsia="ru-RU"/>
              </w:rPr>
              <w:t>03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 </w:t>
            </w:r>
            <w:r w:rsidR="00D653C4">
              <w:rPr>
                <w:color w:val="202124"/>
                <w:sz w:val="24"/>
                <w:szCs w:val="24"/>
                <w:lang w:val="kk-KZ" w:eastAsia="ru-RU"/>
              </w:rPr>
              <w:t>сәуірді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 қоса алғанда сағат 10-00-ге дейін Шымкент қ. Нұрсәт №188 (</w:t>
            </w:r>
            <w:r w:rsidR="00D653C4">
              <w:rPr>
                <w:color w:val="202124"/>
                <w:sz w:val="24"/>
                <w:szCs w:val="24"/>
                <w:lang w:val="kk-KZ" w:eastAsia="ru-RU"/>
              </w:rPr>
              <w:t>заңгер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 кабинеті), уақыты 10-00-ден 17-00-ге дейін немесе opc_4@mail.ru</w:t>
            </w:r>
            <w:r w:rsidRPr="00466161">
              <w:rPr>
                <w:rFonts w:ascii="inherit" w:hAnsi="inherit" w:cs="Courier New"/>
                <w:color w:val="202124"/>
                <w:sz w:val="24"/>
                <w:szCs w:val="24"/>
                <w:lang w:val="kk-KZ" w:eastAsia="ru-RU"/>
              </w:rPr>
              <w:t xml:space="preserve"> 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>электронды поштасы арқылы</w:t>
            </w:r>
          </w:p>
        </w:tc>
      </w:tr>
      <w:tr w:rsidR="00AB27D9" w:rsidRPr="0023488C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құжаттарды ұсыну (қабылдау) орны мен тендерлік өтінімдерді соңғы беру мерзімі</w:t>
            </w:r>
          </w:p>
        </w:tc>
        <w:tc>
          <w:tcPr>
            <w:tcW w:w="4927" w:type="dxa"/>
          </w:tcPr>
          <w:p w:rsidR="00C34A0D" w:rsidRPr="00466161" w:rsidRDefault="00466161" w:rsidP="00D653C4">
            <w:pPr>
              <w:jc w:val="both"/>
              <w:rPr>
                <w:sz w:val="24"/>
                <w:szCs w:val="24"/>
                <w:lang w:val="kk-KZ"/>
              </w:rPr>
            </w:pPr>
            <w:r w:rsidRPr="00466161">
              <w:rPr>
                <w:sz w:val="24"/>
                <w:szCs w:val="24"/>
                <w:lang w:val="kk-KZ"/>
              </w:rPr>
              <w:t xml:space="preserve">Тендерлік өтінімдерді берудің соңғы мерзімі 2023 жылғы </w:t>
            </w:r>
            <w:r w:rsidR="00D653C4">
              <w:rPr>
                <w:sz w:val="24"/>
                <w:szCs w:val="24"/>
                <w:lang w:val="kk-KZ"/>
              </w:rPr>
              <w:t>03 сәуір</w:t>
            </w:r>
            <w:r w:rsidRPr="00466161">
              <w:rPr>
                <w:sz w:val="24"/>
                <w:szCs w:val="24"/>
                <w:lang w:val="kk-KZ"/>
              </w:rPr>
              <w:t xml:space="preserve"> сағат 10.00-ге дейін, Шымкент қ., ықш.</w:t>
            </w:r>
            <w:r w:rsidR="00D653C4">
              <w:rPr>
                <w:sz w:val="24"/>
                <w:szCs w:val="24"/>
                <w:lang w:val="kk-KZ"/>
              </w:rPr>
              <w:t>ауд.</w:t>
            </w:r>
            <w:r w:rsidRPr="00466161">
              <w:rPr>
                <w:sz w:val="24"/>
                <w:szCs w:val="24"/>
                <w:lang w:val="kk-KZ"/>
              </w:rPr>
              <w:t xml:space="preserve"> Нұрсәт №188</w:t>
            </w:r>
          </w:p>
        </w:tc>
      </w:tr>
      <w:tr w:rsidR="00AB27D9" w:rsidRPr="0023488C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тендерлік өтінімдер салынған конверттерді ашу күні, уақыты мен орны</w:t>
            </w:r>
          </w:p>
        </w:tc>
        <w:tc>
          <w:tcPr>
            <w:tcW w:w="4927" w:type="dxa"/>
          </w:tcPr>
          <w:p w:rsidR="00466161" w:rsidRPr="00466161" w:rsidRDefault="00466161" w:rsidP="00466161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52"/>
                <w:szCs w:val="52"/>
                <w:lang w:val="kk-KZ"/>
              </w:rPr>
            </w:pP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Тендерлік өтінімдер </w:t>
            </w:r>
            <w:r w:rsidR="00D653C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салынған конверттер 2023 жылғы 03 сәуірде 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сағат 12.00-де мына мекенжайда ашылады: Шымкент қ., ық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ш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.</w:t>
            </w:r>
            <w:r w:rsidR="007E47D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ауд.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Нұрсат №188,</w:t>
            </w:r>
            <w:r>
              <w:rPr>
                <w:rStyle w:val="y2iqfc"/>
                <w:rFonts w:ascii="inherit" w:hAnsi="inherit"/>
                <w:color w:val="202124"/>
                <w:sz w:val="52"/>
                <w:szCs w:val="52"/>
                <w:lang w:val="kk-KZ"/>
              </w:rPr>
              <w:t xml:space="preserve"> 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(мәжіліс залы)</w:t>
            </w:r>
          </w:p>
          <w:p w:rsidR="00C34A0D" w:rsidRPr="006B52F1" w:rsidRDefault="00C34A0D" w:rsidP="006B52F1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bookmarkEnd w:id="0"/>
    </w:tbl>
    <w:p w:rsidR="005C3550" w:rsidRPr="006B52F1" w:rsidRDefault="005C3550" w:rsidP="006B52F1">
      <w:pPr>
        <w:spacing w:after="0" w:line="240" w:lineRule="auto"/>
        <w:rPr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9A19A0" w:rsidRPr="007E47D1" w:rsidRDefault="009A19A0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  <w:r w:rsidRPr="007E47D1">
        <w:rPr>
          <w:bCs w:val="0"/>
          <w:color w:val="1E1E1E"/>
          <w:sz w:val="24"/>
          <w:szCs w:val="24"/>
          <w:lang w:val="kk-KZ"/>
        </w:rPr>
        <w:lastRenderedPageBreak/>
        <w:t>Объявление о проведении тендера</w:t>
      </w:r>
    </w:p>
    <w:p w:rsidR="00C34A0D" w:rsidRPr="007E47D1" w:rsidRDefault="009A19A0" w:rsidP="006B52F1">
      <w:pPr>
        <w:spacing w:after="0" w:line="240" w:lineRule="auto"/>
        <w:jc w:val="center"/>
        <w:rPr>
          <w:sz w:val="24"/>
          <w:szCs w:val="24"/>
          <w:lang w:val="kk-KZ"/>
        </w:rPr>
      </w:pPr>
      <w:r w:rsidRPr="007E47D1">
        <w:rPr>
          <w:sz w:val="24"/>
          <w:szCs w:val="24"/>
          <w:lang w:val="kk-KZ"/>
        </w:rPr>
        <w:t xml:space="preserve"> </w:t>
      </w:r>
      <w:r w:rsidR="00C34A0D" w:rsidRPr="007E47D1">
        <w:rPr>
          <w:sz w:val="24"/>
          <w:szCs w:val="24"/>
          <w:lang w:val="kk-KZ"/>
        </w:rPr>
        <w:t xml:space="preserve">(пункт </w:t>
      </w:r>
      <w:r w:rsidR="004B0F92" w:rsidRPr="007E47D1">
        <w:rPr>
          <w:sz w:val="24"/>
          <w:szCs w:val="24"/>
          <w:lang w:val="kk-KZ"/>
        </w:rPr>
        <w:t>130-2</w:t>
      </w:r>
      <w:r w:rsidR="00C34A0D" w:rsidRPr="007E47D1">
        <w:rPr>
          <w:sz w:val="24"/>
          <w:szCs w:val="24"/>
          <w:lang w:val="kk-KZ"/>
        </w:rPr>
        <w:t xml:space="preserve"> Правил)</w:t>
      </w:r>
    </w:p>
    <w:p w:rsidR="00C34A0D" w:rsidRPr="007E47D1" w:rsidRDefault="00C34A0D" w:rsidP="006B52F1">
      <w:pPr>
        <w:spacing w:after="0" w:line="240" w:lineRule="auto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Look w:val="04A0"/>
      </w:tblPr>
      <w:tblGrid>
        <w:gridCol w:w="534"/>
        <w:gridCol w:w="4110"/>
        <w:gridCol w:w="4927"/>
      </w:tblGrid>
      <w:tr w:rsidR="00AB27D9" w:rsidRPr="0023488C" w:rsidTr="000847C0">
        <w:tc>
          <w:tcPr>
            <w:tcW w:w="534" w:type="dxa"/>
          </w:tcPr>
          <w:p w:rsidR="00C34A0D" w:rsidRPr="007E47D1" w:rsidRDefault="00C34A0D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7E47D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C34A0D" w:rsidRPr="007E47D1" w:rsidRDefault="004B0F92" w:rsidP="006B52F1">
            <w:pPr>
              <w:jc w:val="both"/>
              <w:rPr>
                <w:sz w:val="24"/>
                <w:szCs w:val="24"/>
                <w:lang w:val="kk-KZ"/>
              </w:rPr>
            </w:pPr>
            <w:r w:rsidRPr="007E47D1">
              <w:rPr>
                <w:color w:val="000000"/>
                <w:spacing w:val="2"/>
                <w:sz w:val="24"/>
                <w:szCs w:val="24"/>
                <w:lang w:val="kk-KZ"/>
              </w:rPr>
              <w:t>наименование и адрес заказчика или организатора</w:t>
            </w:r>
            <w:r w:rsidRPr="007E47D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927" w:type="dxa"/>
          </w:tcPr>
          <w:p w:rsidR="004B0F92" w:rsidRPr="00DB3DC9" w:rsidRDefault="00DB3DC9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DB3DC9">
              <w:rPr>
                <w:sz w:val="24"/>
                <w:szCs w:val="24"/>
                <w:lang w:val="ru-RU"/>
              </w:rPr>
              <w:t>Государственное коммунальное предприятие на праве хозяйственного ведения "Городской перинатальный центр" управления здравоохранения города Шымкент</w:t>
            </w:r>
          </w:p>
        </w:tc>
      </w:tr>
      <w:tr w:rsidR="00CC0879" w:rsidRPr="006B52F1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10" w:type="dxa"/>
          </w:tcPr>
          <w:p w:rsidR="00CC0879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наименование закупаемых фармацевтических услуг, международных непатентованных наименований закупаемых лекарственных средств и (или) медицинских изделий, торговых наименований – в случае индивидуальной непереносимости пациента, об объеме закупа, месте поставок, суммах, выделенных для закупа по каждому лоту</w:t>
            </w:r>
          </w:p>
        </w:tc>
        <w:tc>
          <w:tcPr>
            <w:tcW w:w="4927" w:type="dxa"/>
          </w:tcPr>
          <w:p w:rsidR="00CC0879" w:rsidRPr="006B52F1" w:rsidRDefault="002F7297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2F7297">
              <w:rPr>
                <w:sz w:val="24"/>
                <w:szCs w:val="24"/>
                <w:lang w:val="ru-RU"/>
              </w:rPr>
              <w:t>Согласно тендерной документации (прилагается)</w:t>
            </w:r>
            <w:bookmarkStart w:id="1" w:name="_GoBack"/>
            <w:bookmarkEnd w:id="1"/>
          </w:p>
        </w:tc>
      </w:tr>
      <w:tr w:rsidR="00CC0879" w:rsidRPr="0023488C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110" w:type="dxa"/>
          </w:tcPr>
          <w:p w:rsidR="00CC0879" w:rsidRPr="006B52F1" w:rsidRDefault="00DB3DC9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сроки и условия поставки</w:t>
            </w:r>
          </w:p>
        </w:tc>
        <w:tc>
          <w:tcPr>
            <w:tcW w:w="4927" w:type="dxa"/>
          </w:tcPr>
          <w:p w:rsidR="00CC0879" w:rsidRPr="006B52F1" w:rsidRDefault="00A60B79" w:rsidP="00A60B79">
            <w:pPr>
              <w:rPr>
                <w:sz w:val="24"/>
                <w:szCs w:val="24"/>
                <w:lang w:val="ru-RU"/>
              </w:rPr>
            </w:pPr>
            <w:r w:rsidRPr="00E36037">
              <w:rPr>
                <w:color w:val="222222"/>
                <w:sz w:val="24"/>
                <w:szCs w:val="24"/>
                <w:lang w:val="ru-RU"/>
              </w:rPr>
              <w:t>в течение 15 дней по заявке Заказчика 202</w:t>
            </w:r>
            <w:r>
              <w:rPr>
                <w:color w:val="222222"/>
                <w:sz w:val="24"/>
                <w:szCs w:val="24"/>
                <w:lang w:val="ru-RU"/>
              </w:rPr>
              <w:t>3</w:t>
            </w:r>
            <w:r w:rsidRPr="00E36037">
              <w:rPr>
                <w:color w:val="222222"/>
                <w:sz w:val="24"/>
                <w:szCs w:val="24"/>
                <w:lang w:val="ru-RU"/>
              </w:rPr>
              <w:t xml:space="preserve"> году</w:t>
            </w:r>
          </w:p>
        </w:tc>
      </w:tr>
      <w:tr w:rsidR="00CC0879" w:rsidRPr="0023488C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10" w:type="dxa"/>
          </w:tcPr>
          <w:p w:rsidR="00CC0879" w:rsidRPr="006B52F1" w:rsidRDefault="004B0F92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порядок и источник передачи тендерной документации</w:t>
            </w:r>
          </w:p>
        </w:tc>
        <w:tc>
          <w:tcPr>
            <w:tcW w:w="4927" w:type="dxa"/>
          </w:tcPr>
          <w:p w:rsidR="00CC0879" w:rsidRPr="00422931" w:rsidRDefault="00A60B79" w:rsidP="0047161C">
            <w:pPr>
              <w:jc w:val="both"/>
              <w:rPr>
                <w:sz w:val="24"/>
                <w:szCs w:val="24"/>
                <w:lang w:val="ru-RU"/>
              </w:rPr>
            </w:pP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пакет тендерной документации можно получить в срок до 10-00 часов 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>03 апреля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202</w:t>
            </w:r>
            <w:r w:rsidR="00466161" w:rsidRPr="00422931">
              <w:rPr>
                <w:color w:val="222222"/>
                <w:sz w:val="24"/>
                <w:szCs w:val="24"/>
                <w:lang w:val="ru-RU"/>
              </w:rPr>
              <w:t>3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года включительно по адресу: </w:t>
            </w:r>
            <w:proofErr w:type="gramStart"/>
            <w:r w:rsidRPr="00422931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 №188 (кабинет юриста), время с 10-00 до 17-00 часов или по электронной почте по адресу </w:t>
            </w:r>
            <w:r w:rsidRPr="0047161C">
              <w:rPr>
                <w:color w:val="222222"/>
                <w:sz w:val="24"/>
                <w:szCs w:val="24"/>
                <w:lang w:val="ru-RU"/>
              </w:rPr>
              <w:t>opc_4@mail.ru</w:t>
            </w:r>
          </w:p>
        </w:tc>
      </w:tr>
      <w:tr w:rsidR="00AB27D9" w:rsidRPr="00D653C4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место представления (приема) документов и окончательный срок подачи тендерных заявок </w:t>
            </w:r>
            <w:r w:rsidR="00CC0879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</w:t>
            </w:r>
          </w:p>
        </w:tc>
        <w:tc>
          <w:tcPr>
            <w:tcW w:w="4927" w:type="dxa"/>
          </w:tcPr>
          <w:p w:rsidR="00C34A0D" w:rsidRPr="00422931" w:rsidRDefault="00A60B79" w:rsidP="00D653C4">
            <w:pPr>
              <w:jc w:val="both"/>
              <w:rPr>
                <w:sz w:val="24"/>
                <w:szCs w:val="24"/>
                <w:lang w:val="ru-RU"/>
              </w:rPr>
            </w:pP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Окончательный срок представления тендерных заявок до 10-00 часов 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>03 апреля</w:t>
            </w:r>
            <w:r w:rsidRPr="00422931">
              <w:rPr>
                <w:color w:val="222222"/>
                <w:sz w:val="24"/>
                <w:szCs w:val="24"/>
              </w:rPr>
              <w:t> 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2023 года, </w:t>
            </w:r>
            <w:proofErr w:type="gramStart"/>
            <w:r w:rsidRPr="00422931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№188</w:t>
            </w:r>
          </w:p>
        </w:tc>
      </w:tr>
      <w:tr w:rsidR="00AB27D9" w:rsidRPr="00D653C4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дату, время и место вскрытия конвертов с тендерными заявками</w:t>
            </w:r>
            <w:r w:rsidRPr="006B52F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C34A0D" w:rsidRPr="00422931" w:rsidRDefault="00A60B79" w:rsidP="00D653C4">
            <w:pPr>
              <w:jc w:val="both"/>
              <w:rPr>
                <w:sz w:val="24"/>
                <w:szCs w:val="24"/>
                <w:lang w:val="ru-RU"/>
              </w:rPr>
            </w:pPr>
            <w:r w:rsidRPr="00422931">
              <w:rPr>
                <w:color w:val="222222"/>
                <w:sz w:val="24"/>
                <w:szCs w:val="24"/>
                <w:lang w:val="ru-RU"/>
              </w:rPr>
              <w:t>Конверты с тендерными заявками будут вскрываться в 12-00 часов</w:t>
            </w:r>
            <w:r w:rsidRPr="00422931">
              <w:rPr>
                <w:color w:val="222222"/>
                <w:sz w:val="24"/>
                <w:szCs w:val="24"/>
              </w:rPr>
              <w:t> 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>03 апреля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2023 года по следующему адресу: </w:t>
            </w:r>
            <w:proofErr w:type="gramStart"/>
            <w:r w:rsidRPr="00422931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№188, (зал заседаний)</w:t>
            </w:r>
          </w:p>
        </w:tc>
      </w:tr>
    </w:tbl>
    <w:p w:rsidR="00C34A0D" w:rsidRPr="006B52F1" w:rsidRDefault="00C34A0D" w:rsidP="006B52F1">
      <w:pPr>
        <w:spacing w:after="0" w:line="240" w:lineRule="auto"/>
        <w:rPr>
          <w:sz w:val="24"/>
          <w:szCs w:val="24"/>
          <w:lang w:val="ru-RU"/>
        </w:rPr>
      </w:pPr>
    </w:p>
    <w:sectPr w:rsidR="00C34A0D" w:rsidRPr="006B52F1" w:rsidSect="00C5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80F1E"/>
    <w:rsid w:val="00080F1E"/>
    <w:rsid w:val="000847C0"/>
    <w:rsid w:val="000C4E8A"/>
    <w:rsid w:val="00111F51"/>
    <w:rsid w:val="00154AAE"/>
    <w:rsid w:val="001D01F3"/>
    <w:rsid w:val="00230BB3"/>
    <w:rsid w:val="0023488C"/>
    <w:rsid w:val="002F7297"/>
    <w:rsid w:val="00336CC2"/>
    <w:rsid w:val="003719B7"/>
    <w:rsid w:val="00387E9F"/>
    <w:rsid w:val="00422931"/>
    <w:rsid w:val="00466161"/>
    <w:rsid w:val="0047161C"/>
    <w:rsid w:val="00476FE0"/>
    <w:rsid w:val="004821FC"/>
    <w:rsid w:val="004B0F92"/>
    <w:rsid w:val="004B2E67"/>
    <w:rsid w:val="005C28EA"/>
    <w:rsid w:val="005C3550"/>
    <w:rsid w:val="00605A05"/>
    <w:rsid w:val="006B52F1"/>
    <w:rsid w:val="007E47D1"/>
    <w:rsid w:val="007F4FD4"/>
    <w:rsid w:val="008A1F60"/>
    <w:rsid w:val="009A19A0"/>
    <w:rsid w:val="00A57B6D"/>
    <w:rsid w:val="00A60B79"/>
    <w:rsid w:val="00AB27D9"/>
    <w:rsid w:val="00B173E6"/>
    <w:rsid w:val="00B71F7D"/>
    <w:rsid w:val="00BD0923"/>
    <w:rsid w:val="00C34A0D"/>
    <w:rsid w:val="00C35D46"/>
    <w:rsid w:val="00C54377"/>
    <w:rsid w:val="00CC0879"/>
    <w:rsid w:val="00D42061"/>
    <w:rsid w:val="00D653C4"/>
    <w:rsid w:val="00D83835"/>
    <w:rsid w:val="00D83A07"/>
    <w:rsid w:val="00DB3DC9"/>
    <w:rsid w:val="00E3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6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61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66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23</cp:revision>
  <dcterms:created xsi:type="dcterms:W3CDTF">2023-01-27T07:15:00Z</dcterms:created>
  <dcterms:modified xsi:type="dcterms:W3CDTF">2023-03-13T06:47:00Z</dcterms:modified>
</cp:coreProperties>
</file>